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93E4" w14:textId="77777777" w:rsidR="007E23F8" w:rsidRDefault="007E23F8"/>
    <w:p w14:paraId="53F05177" w14:textId="189C530D" w:rsidR="00DD7103" w:rsidRPr="00DD7103" w:rsidRDefault="00DD7103">
      <w:pPr>
        <w:rPr>
          <w:b/>
          <w:bCs/>
        </w:rPr>
      </w:pPr>
      <w:r w:rsidRPr="00DD7103">
        <w:rPr>
          <w:b/>
          <w:bCs/>
        </w:rPr>
        <w:t>SOUBOR MOVITÝCH VĚCÍ</w:t>
      </w:r>
    </w:p>
    <w:p w14:paraId="49BC4165" w14:textId="03B5A6BC" w:rsidR="00DD7103" w:rsidRDefault="00DD7103">
      <w:pPr>
        <w:rPr>
          <w:bCs/>
        </w:rPr>
      </w:pPr>
      <w:r w:rsidRPr="00DD7103">
        <w:rPr>
          <w:bCs/>
        </w:rPr>
        <w:t xml:space="preserve">Společně s funkčním celkem 1 (jehož součástí je rodinný dům čp. 635) bude zpeněžován </w:t>
      </w:r>
      <w:r w:rsidRPr="00FC47ED">
        <w:t>soubor movitých věcí</w:t>
      </w:r>
      <w:r w:rsidRPr="00DD7103">
        <w:rPr>
          <w:b/>
          <w:bCs/>
        </w:rPr>
        <w:t xml:space="preserve"> </w:t>
      </w:r>
      <w:r w:rsidRPr="00DD7103">
        <w:rPr>
          <w:bCs/>
        </w:rPr>
        <w:t xml:space="preserve">uvedený v soupisu majetkové podstaty </w:t>
      </w:r>
      <w:r w:rsidR="00907346" w:rsidRPr="00907346">
        <w:rPr>
          <w:bCs/>
        </w:rPr>
        <w:t>dlužníka ze dne 1.6.2023 č.j. KSHK 42 INS 23496/2019-B-155</w:t>
      </w:r>
      <w:r w:rsidR="00907346">
        <w:rPr>
          <w:bCs/>
        </w:rPr>
        <w:t xml:space="preserve">, </w:t>
      </w:r>
      <w:r w:rsidRPr="00DD7103">
        <w:rPr>
          <w:bCs/>
        </w:rPr>
        <w:t>pod položkovými čísly 32,33,35-47,50 za částku nejméně ve výši 188.500 Kč včetně 21 % DPH, a to v souladu s usnesením insolvenčního soudu č.j. KSHK 45 INS 24396/2019-B-46 ze dne 9.2.2021</w:t>
      </w:r>
      <w:r w:rsidR="00907346">
        <w:rPr>
          <w:bCs/>
        </w:rPr>
        <w:t>.</w:t>
      </w:r>
    </w:p>
    <w:p w14:paraId="07B4B69D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Movité věci, které tvoří vybavení domu a jsou sepsány v majetkové podstatě dlužníka, a to pod čísly:</w:t>
      </w:r>
    </w:p>
    <w:p w14:paraId="3ACE6B3E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32 – Komoda buk 3 ks</w:t>
      </w:r>
    </w:p>
    <w:p w14:paraId="1BF50AEF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33 – Křeslo světlé</w:t>
      </w:r>
    </w:p>
    <w:p w14:paraId="22B12B66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35 – Skříňka rohová tmavá</w:t>
      </w:r>
    </w:p>
    <w:p w14:paraId="01DAA0DB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36 – Myčka Electrolux</w:t>
      </w:r>
    </w:p>
    <w:p w14:paraId="3B5998E6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 xml:space="preserve">37 – Mikrovlnná trouba </w:t>
      </w:r>
      <w:proofErr w:type="spellStart"/>
      <w:r w:rsidRPr="00FC47ED">
        <w:rPr>
          <w:bCs/>
        </w:rPr>
        <w:t>Whirpool</w:t>
      </w:r>
      <w:proofErr w:type="spellEnd"/>
    </w:p>
    <w:p w14:paraId="774B70E4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38 – Horkovzdušná trouba Electrolux</w:t>
      </w:r>
    </w:p>
    <w:p w14:paraId="2436DAA8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39 – Skleník tmavě hnědý</w:t>
      </w:r>
    </w:p>
    <w:p w14:paraId="676F345F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40 – Komoda tmavě hnědá</w:t>
      </w:r>
    </w:p>
    <w:p w14:paraId="30391C72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41 – Orchestrion tmavý</w:t>
      </w:r>
    </w:p>
    <w:p w14:paraId="1A050587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42 – Sedák hnědý</w:t>
      </w:r>
    </w:p>
    <w:p w14:paraId="4DB1C3CA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43 – Skříňka hnědá</w:t>
      </w:r>
    </w:p>
    <w:p w14:paraId="37B0FB9E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44 – Sedací souprava kožená</w:t>
      </w:r>
    </w:p>
    <w:p w14:paraId="1BB1B112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45 – Psací stůl s nástavbou hnědý</w:t>
      </w:r>
    </w:p>
    <w:p w14:paraId="0AE2BCC2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46 – Domácí kino Pioneer + 5ks reproduktorů</w:t>
      </w:r>
    </w:p>
    <w:p w14:paraId="37702150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47 – TV Plazma Pioneer 126 cm</w:t>
      </w:r>
    </w:p>
    <w:p w14:paraId="63BAD4CC" w14:textId="77777777" w:rsidR="00FC47ED" w:rsidRPr="00FC47ED" w:rsidRDefault="00FC47ED" w:rsidP="00FC47ED">
      <w:pPr>
        <w:spacing w:after="0"/>
        <w:rPr>
          <w:bCs/>
        </w:rPr>
      </w:pPr>
      <w:r w:rsidRPr="00FC47ED">
        <w:rPr>
          <w:bCs/>
        </w:rPr>
        <w:t>50 – Piano PETROF černé</w:t>
      </w:r>
    </w:p>
    <w:p w14:paraId="6A61AA0E" w14:textId="77777777" w:rsidR="00907346" w:rsidRDefault="00907346">
      <w:pPr>
        <w:rPr>
          <w:bCs/>
        </w:rPr>
      </w:pPr>
    </w:p>
    <w:sectPr w:rsidR="0090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122A"/>
    <w:multiLevelType w:val="hybridMultilevel"/>
    <w:tmpl w:val="FE0EFF46"/>
    <w:lvl w:ilvl="0" w:tplc="B51A36C8">
      <w:start w:val="1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9118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03"/>
    <w:rsid w:val="007E23F8"/>
    <w:rsid w:val="00907346"/>
    <w:rsid w:val="00DD7103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B64C"/>
  <w15:chartTrackingRefBased/>
  <w15:docId w15:val="{9DDF3F14-FB4D-411F-AC82-D7A254A1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Tréger Juraj</dc:creator>
  <cp:keywords/>
  <dc:description/>
  <cp:lastModifiedBy>Tréger Juraj</cp:lastModifiedBy>
  <cp:revision>2</cp:revision>
  <dcterms:created xsi:type="dcterms:W3CDTF">2023-06-06T12:14:00Z</dcterms:created>
  <dcterms:modified xsi:type="dcterms:W3CDTF">2023-06-06T12:26:00Z</dcterms:modified>
</cp:coreProperties>
</file>